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A1" w:rsidRPr="00FD6CA1" w:rsidRDefault="003325C7" w:rsidP="00FD6CA1">
      <w:pPr>
        <w:jc w:val="center"/>
        <w:rPr>
          <w:rFonts w:ascii="Times New Roman" w:hAnsi="Times New Roman" w:cs="Times New Roman"/>
          <w:b/>
          <w:sz w:val="28"/>
          <w:szCs w:val="28"/>
        </w:rPr>
      </w:pPr>
      <w:r w:rsidRPr="00FD6CA1">
        <w:rPr>
          <w:rFonts w:ascii="Times New Roman" w:hAnsi="Times New Roman" w:cs="Times New Roman"/>
          <w:b/>
          <w:sz w:val="28"/>
          <w:szCs w:val="28"/>
        </w:rPr>
        <w:t>Опыт работы</w:t>
      </w:r>
    </w:p>
    <w:p w:rsidR="003325C7" w:rsidRPr="00FD6CA1" w:rsidRDefault="003325C7" w:rsidP="00FD6CA1">
      <w:pPr>
        <w:jc w:val="center"/>
        <w:rPr>
          <w:rFonts w:ascii="Times New Roman" w:hAnsi="Times New Roman" w:cs="Times New Roman"/>
          <w:b/>
          <w:sz w:val="28"/>
          <w:szCs w:val="28"/>
        </w:rPr>
      </w:pPr>
      <w:r w:rsidRPr="00FD6CA1">
        <w:rPr>
          <w:rFonts w:ascii="Times New Roman" w:hAnsi="Times New Roman" w:cs="Times New Roman"/>
          <w:b/>
          <w:sz w:val="28"/>
          <w:szCs w:val="28"/>
        </w:rPr>
        <w:t>«Творческое рассказывание в театрализованной деятельности»</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Воспитатель: Наталья Алексеевна </w:t>
      </w:r>
      <w:proofErr w:type="spellStart"/>
      <w:r>
        <w:rPr>
          <w:rFonts w:ascii="Times New Roman" w:hAnsi="Times New Roman" w:cs="Times New Roman"/>
          <w:sz w:val="28"/>
          <w:szCs w:val="28"/>
        </w:rPr>
        <w:t>Посуконько</w:t>
      </w:r>
      <w:proofErr w:type="spellEnd"/>
      <w:r>
        <w:rPr>
          <w:rFonts w:ascii="Times New Roman" w:hAnsi="Times New Roman" w:cs="Times New Roman"/>
          <w:sz w:val="28"/>
          <w:szCs w:val="28"/>
        </w:rPr>
        <w:t>.</w:t>
      </w:r>
    </w:p>
    <w:p w:rsidR="003325C7" w:rsidRPr="00FD6CA1" w:rsidRDefault="003325C7" w:rsidP="00FD6CA1">
      <w:pPr>
        <w:jc w:val="center"/>
        <w:rPr>
          <w:rFonts w:ascii="Times New Roman" w:hAnsi="Times New Roman" w:cs="Times New Roman"/>
          <w:sz w:val="28"/>
          <w:szCs w:val="28"/>
        </w:rPr>
      </w:pPr>
      <w:r w:rsidRPr="00FD6CA1">
        <w:rPr>
          <w:rFonts w:ascii="Times New Roman" w:hAnsi="Times New Roman" w:cs="Times New Roman"/>
          <w:sz w:val="28"/>
          <w:szCs w:val="28"/>
        </w:rPr>
        <w:t>Введение</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Актуальность создания данного опыта работы по обучению творческого рассказывания детей дошкольного возраста через театрализованную деятельность обусловлена тем, что театрализованная деятельность позволяет решить многие образовательно-воспитательные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активизируется словарь ребенка, совершенствуется звуковая культура речи, ее интонационный строй. Улучшается диалогическая речь, ее грамматический строй. Театрализованная 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Сказка является основным и самым понятным видом литературного произведения в дошкольном возрасте, поэтому велико ее значение в развитии детской фантазии, способности к воображению, в обогащении речи ребенка, в развитии его эмоциональной жизни, в помощи преодолеть трудности которые свойственны развитию личности. Слушая сказку, дети внутренне рисуют себе картины, образы, что способствует развитию фантазии. Вместе с тем, время от времени жизнь этих внутренних образов должна обогащаться за счет образов внешних. Именно эту важную функцию выполняет в детском саду театр.</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 xml:space="preserve">Возможность развития творческой речевой деятельности возникает в старшем дошкольном возрасте, когда у детей появляется достаточно большой запас знаний об окружающем мире. У них возникает возможность действовать по замыслу. По определению Л. С. </w:t>
      </w:r>
      <w:proofErr w:type="spellStart"/>
      <w:r w:rsidR="003325C7" w:rsidRPr="00FD6CA1">
        <w:rPr>
          <w:rFonts w:ascii="Times New Roman" w:hAnsi="Times New Roman" w:cs="Times New Roman"/>
          <w:sz w:val="28"/>
          <w:szCs w:val="28"/>
        </w:rPr>
        <w:t>Выготского</w:t>
      </w:r>
      <w:proofErr w:type="spellEnd"/>
      <w:r w:rsidR="003325C7" w:rsidRPr="00FD6CA1">
        <w:rPr>
          <w:rFonts w:ascii="Times New Roman" w:hAnsi="Times New Roman" w:cs="Times New Roman"/>
          <w:sz w:val="28"/>
          <w:szCs w:val="28"/>
        </w:rPr>
        <w:t xml:space="preserve"> их воображение из </w:t>
      </w:r>
      <w:proofErr w:type="gramStart"/>
      <w:r w:rsidR="003325C7" w:rsidRPr="00FD6CA1">
        <w:rPr>
          <w:rFonts w:ascii="Times New Roman" w:hAnsi="Times New Roman" w:cs="Times New Roman"/>
          <w:sz w:val="28"/>
          <w:szCs w:val="28"/>
        </w:rPr>
        <w:t>репродуктивного</w:t>
      </w:r>
      <w:proofErr w:type="gramEnd"/>
      <w:r w:rsidR="003325C7" w:rsidRPr="00FD6CA1">
        <w:rPr>
          <w:rFonts w:ascii="Times New Roman" w:hAnsi="Times New Roman" w:cs="Times New Roman"/>
          <w:sz w:val="28"/>
          <w:szCs w:val="28"/>
        </w:rPr>
        <w:t xml:space="preserve">, механически воспроизводящего действительность превращается в творческое. Л. С. </w:t>
      </w:r>
      <w:proofErr w:type="spellStart"/>
      <w:r w:rsidR="003325C7" w:rsidRPr="00FD6CA1">
        <w:rPr>
          <w:rFonts w:ascii="Times New Roman" w:hAnsi="Times New Roman" w:cs="Times New Roman"/>
          <w:sz w:val="28"/>
          <w:szCs w:val="28"/>
        </w:rPr>
        <w:t>Выготский</w:t>
      </w:r>
      <w:proofErr w:type="spellEnd"/>
      <w:r w:rsidR="003325C7" w:rsidRPr="00FD6CA1">
        <w:rPr>
          <w:rFonts w:ascii="Times New Roman" w:hAnsi="Times New Roman" w:cs="Times New Roman"/>
          <w:sz w:val="28"/>
          <w:szCs w:val="28"/>
        </w:rPr>
        <w:t xml:space="preserve">, К. Н. Корнилов, С. Л. Рубинштейн, А. В. Запорожец рассматривают творческое воображение как сложный психический процесс, неразрывно связанный с жизненным опытом ребенка. Творческое воображение в дошкольном детстве обладает </w:t>
      </w:r>
      <w:r w:rsidR="003325C7" w:rsidRPr="00FD6CA1">
        <w:rPr>
          <w:rFonts w:ascii="Times New Roman" w:hAnsi="Times New Roman" w:cs="Times New Roman"/>
          <w:sz w:val="28"/>
          <w:szCs w:val="28"/>
        </w:rPr>
        <w:lastRenderedPageBreak/>
        <w:t>наибольшей пластичностью и наиболее легко поддается педагогическим воздействием.</w:t>
      </w:r>
    </w:p>
    <w:p w:rsidR="003325C7" w:rsidRPr="00FD6CA1" w:rsidRDefault="003325C7" w:rsidP="00FD6CA1">
      <w:pPr>
        <w:jc w:val="center"/>
        <w:rPr>
          <w:rFonts w:ascii="Times New Roman" w:hAnsi="Times New Roman" w:cs="Times New Roman"/>
          <w:b/>
          <w:sz w:val="28"/>
          <w:szCs w:val="28"/>
        </w:rPr>
      </w:pPr>
      <w:r w:rsidRPr="00FD6CA1">
        <w:rPr>
          <w:rFonts w:ascii="Times New Roman" w:hAnsi="Times New Roman" w:cs="Times New Roman"/>
          <w:b/>
          <w:sz w:val="28"/>
          <w:szCs w:val="28"/>
        </w:rPr>
        <w:t>Условия обучения творческому рассказыванию</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 xml:space="preserve">Работа по обучению творческому рассказыванию детей через театрализованную деятельность эффективна при использовании различных игр, упражнений и этюдов, ритмопластики, речевых игр и упражнений, всех видов театра, </w:t>
      </w:r>
      <w:proofErr w:type="spellStart"/>
      <w:r w:rsidR="003325C7" w:rsidRPr="00FD6CA1">
        <w:rPr>
          <w:rFonts w:ascii="Times New Roman" w:hAnsi="Times New Roman" w:cs="Times New Roman"/>
          <w:sz w:val="28"/>
          <w:szCs w:val="28"/>
        </w:rPr>
        <w:t>сказкотерапии</w:t>
      </w:r>
      <w:proofErr w:type="spellEnd"/>
      <w:r w:rsidR="003325C7" w:rsidRPr="00FD6CA1">
        <w:rPr>
          <w:rFonts w:ascii="Times New Roman" w:hAnsi="Times New Roman" w:cs="Times New Roman"/>
          <w:sz w:val="28"/>
          <w:szCs w:val="28"/>
        </w:rPr>
        <w:t>.</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b/>
          <w:sz w:val="28"/>
          <w:szCs w:val="28"/>
        </w:rPr>
        <w:t>Цель:</w:t>
      </w:r>
      <w:r w:rsidRPr="00FD6CA1">
        <w:rPr>
          <w:rFonts w:ascii="Times New Roman" w:hAnsi="Times New Roman" w:cs="Times New Roman"/>
          <w:sz w:val="28"/>
          <w:szCs w:val="28"/>
        </w:rPr>
        <w:t xml:space="preserve"> формировать и совершенствовать речевые умения и навыки детей через вовлечение их в театральную деятельность.</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b/>
          <w:sz w:val="28"/>
          <w:szCs w:val="28"/>
        </w:rPr>
        <w:t>Задачи</w:t>
      </w:r>
      <w:r w:rsidRPr="00FD6CA1">
        <w:rPr>
          <w:rFonts w:ascii="Times New Roman" w:hAnsi="Times New Roman" w:cs="Times New Roman"/>
          <w:sz w:val="28"/>
          <w:szCs w:val="28"/>
        </w:rPr>
        <w:t xml:space="preserve"> по развитию творческого рассказывания в подготовительной группе:</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1. Последовательно знакомить детей с различными жанрами художественной литературы (сказка, рассказ, басня, стихотворение, загадка).</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2. Обучать детей адекватному эмоциональному реагированию; формировать у детей умение передавать мимикой, позой, жестом, движением свои эмоции.</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3. Развивать и совершенствовать все стороны речи, добиваться чистого произношения всех звуков, расширять и активизировать словарь, развивать диалогическую речь, обучать простым формам монологической речи; обучить способам моделирования сказок, способствовать превращению высказывания ребенка в рассказ.</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4. Развивать интерес к театру как искусству; воспитывать навыки театральной культуры, приобщать к театральному искусству через вовлечение в театральное творчество.</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5. Совершенствовать предметно-развивающую среду для активизации словесного творчества и актерского мастерства; расширять материально-техническую базу, соответствующую требованиям программы.</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В группе созданы условия для всестороннего полноценного развития двигательных способностей детей, имеет место постановка проблемной ситуации. Работа имеет интегрированный характер. Занятия проводятся под музыкальное сопровождение, на занятиях дети активно двигаются, танцуют и поют.</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В работу включены дидактические, развивающие игры и упражнения на развитие пространственных отношений, мелкой моторики рук, артикуляционного аппарата, подвижные игры и т. д.</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5C7" w:rsidRPr="00FD6CA1">
        <w:rPr>
          <w:rFonts w:ascii="Times New Roman" w:hAnsi="Times New Roman" w:cs="Times New Roman"/>
          <w:sz w:val="28"/>
          <w:szCs w:val="28"/>
        </w:rPr>
        <w:t>Чтобы расширить и активизировать словарный запас использовала игры и упражнения:</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1.«Угадай и назови»</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2.«На что похоже»</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3. «Кто как кричит? »</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4. «Магазин»</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5. Кто как передвигается? и т. д.</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 xml:space="preserve">Разучивала с детьми: песни, </w:t>
      </w:r>
      <w:proofErr w:type="spellStart"/>
      <w:r w:rsidR="003325C7" w:rsidRPr="00FD6CA1">
        <w:rPr>
          <w:rFonts w:ascii="Times New Roman" w:hAnsi="Times New Roman" w:cs="Times New Roman"/>
          <w:sz w:val="28"/>
          <w:szCs w:val="28"/>
        </w:rPr>
        <w:t>потешки</w:t>
      </w:r>
      <w:proofErr w:type="spellEnd"/>
      <w:r w:rsidR="003325C7" w:rsidRPr="00FD6CA1">
        <w:rPr>
          <w:rFonts w:ascii="Times New Roman" w:hAnsi="Times New Roman" w:cs="Times New Roman"/>
          <w:sz w:val="28"/>
          <w:szCs w:val="28"/>
        </w:rPr>
        <w:t xml:space="preserve">, </w:t>
      </w:r>
      <w:proofErr w:type="spellStart"/>
      <w:r w:rsidR="003325C7" w:rsidRPr="00FD6CA1">
        <w:rPr>
          <w:rFonts w:ascii="Times New Roman" w:hAnsi="Times New Roman" w:cs="Times New Roman"/>
          <w:sz w:val="28"/>
          <w:szCs w:val="28"/>
        </w:rPr>
        <w:t>заклички</w:t>
      </w:r>
      <w:proofErr w:type="spellEnd"/>
      <w:r w:rsidR="003325C7" w:rsidRPr="00FD6CA1">
        <w:rPr>
          <w:rFonts w:ascii="Times New Roman" w:hAnsi="Times New Roman" w:cs="Times New Roman"/>
          <w:sz w:val="28"/>
          <w:szCs w:val="28"/>
        </w:rPr>
        <w:t>; совместно с детьми пересказывала знакомые сказки, показывали настольный театр.</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Огромное значение имеет предварительная работа. Начиная со старшей группы, знакомя детей с русскими народными сказками, использовала приём, как изменение сказки. Большое внимание уделяла на то, как начинаются и заканчиваются сказки. Зачин: Жили- были</w:t>
      </w:r>
      <w:proofErr w:type="gramStart"/>
      <w:r w:rsidR="003325C7" w:rsidRPr="00FD6CA1">
        <w:rPr>
          <w:rFonts w:ascii="Times New Roman" w:hAnsi="Times New Roman" w:cs="Times New Roman"/>
          <w:sz w:val="28"/>
          <w:szCs w:val="28"/>
        </w:rPr>
        <w:t xml:space="preserve">, ; </w:t>
      </w:r>
      <w:proofErr w:type="gramEnd"/>
      <w:r w:rsidR="003325C7" w:rsidRPr="00FD6CA1">
        <w:rPr>
          <w:rFonts w:ascii="Times New Roman" w:hAnsi="Times New Roman" w:cs="Times New Roman"/>
          <w:sz w:val="28"/>
          <w:szCs w:val="28"/>
        </w:rPr>
        <w:t>В некотором царстве, в некотором государстве, У леса на опушке… Концовка: Вот и сказке конец, а кто слушал молодец!</w:t>
      </w:r>
      <w:proofErr w:type="gramStart"/>
      <w:r w:rsidR="003325C7" w:rsidRPr="00FD6CA1">
        <w:rPr>
          <w:rFonts w:ascii="Times New Roman" w:hAnsi="Times New Roman" w:cs="Times New Roman"/>
          <w:sz w:val="28"/>
          <w:szCs w:val="28"/>
        </w:rPr>
        <w:t xml:space="preserve"> ;</w:t>
      </w:r>
      <w:proofErr w:type="gramEnd"/>
      <w:r w:rsidR="003325C7" w:rsidRPr="00FD6CA1">
        <w:rPr>
          <w:rFonts w:ascii="Times New Roman" w:hAnsi="Times New Roman" w:cs="Times New Roman"/>
          <w:sz w:val="28"/>
          <w:szCs w:val="28"/>
        </w:rPr>
        <w:t xml:space="preserve"> Стали они жить поживать и добра наживать! ; И устроили они пир на весь мир!</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В индивидуальных беседах побуждала детей рассказывать об игрушках, о себе: «Как ты играешь дома с куклой? », «Где были с мамой и что видели? и т. д.</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Использовала на занятиях элементы творческого занятия:</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1. Придумывание начала или конца сказки. Например, в сказке «Репка»- дети придумывали, что произошло с героями после того, как они выдернули репку.</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2. Изменение содержания сказки: «Покатился колобок по дорожке и прикатился в …. лес» Дети придумывали различные варианты.</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 xml:space="preserve">Использовала приёмы: образец рассказа воспитателя и совместное </w:t>
      </w:r>
      <w:proofErr w:type="gramStart"/>
      <w:r w:rsidR="003325C7" w:rsidRPr="00FD6CA1">
        <w:rPr>
          <w:rFonts w:ascii="Times New Roman" w:hAnsi="Times New Roman" w:cs="Times New Roman"/>
          <w:sz w:val="28"/>
          <w:szCs w:val="28"/>
        </w:rPr>
        <w:t>рассказывание</w:t>
      </w:r>
      <w:proofErr w:type="gramEnd"/>
      <w:r w:rsidR="003325C7" w:rsidRPr="00FD6CA1">
        <w:rPr>
          <w:rFonts w:ascii="Times New Roman" w:hAnsi="Times New Roman" w:cs="Times New Roman"/>
          <w:sz w:val="28"/>
          <w:szCs w:val="28"/>
        </w:rPr>
        <w:t xml:space="preserve"> и придумывание с детьми. Придумывали по сюжетной картине что было до и после того что изображено на картине. Также описывали игрушки, рассказывали о том, как </w:t>
      </w:r>
      <w:proofErr w:type="gramStart"/>
      <w:r w:rsidR="003325C7" w:rsidRPr="00FD6CA1">
        <w:rPr>
          <w:rFonts w:ascii="Times New Roman" w:hAnsi="Times New Roman" w:cs="Times New Roman"/>
          <w:sz w:val="28"/>
          <w:szCs w:val="28"/>
        </w:rPr>
        <w:t>гуляли</w:t>
      </w:r>
      <w:proofErr w:type="gramEnd"/>
      <w:r w:rsidR="003325C7" w:rsidRPr="00FD6CA1">
        <w:rPr>
          <w:rFonts w:ascii="Times New Roman" w:hAnsi="Times New Roman" w:cs="Times New Roman"/>
          <w:sz w:val="28"/>
          <w:szCs w:val="28"/>
        </w:rPr>
        <w:t xml:space="preserve"> или играли: «Звери в лесу», «День рождения лисы» и т. д. При знакомстве с загадками учились не только их отгадывать, но и придумывать сами. Придумывали загадки про зверей, предметы.</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5C7" w:rsidRPr="00FD6CA1">
        <w:rPr>
          <w:rFonts w:ascii="Times New Roman" w:hAnsi="Times New Roman" w:cs="Times New Roman"/>
          <w:sz w:val="28"/>
          <w:szCs w:val="28"/>
        </w:rPr>
        <w:t xml:space="preserve">Поддерживая и расширяя интерес к рассказыванию использовала рассказывание по скороговоркам («Волк на лужайке, задрожали зайки», стихам, знакомила детей с пословицами и поговорками (Жук </w:t>
      </w:r>
      <w:proofErr w:type="gramStart"/>
      <w:r w:rsidR="003325C7" w:rsidRPr="00FD6CA1">
        <w:rPr>
          <w:rFonts w:ascii="Times New Roman" w:hAnsi="Times New Roman" w:cs="Times New Roman"/>
          <w:sz w:val="28"/>
          <w:szCs w:val="28"/>
        </w:rPr>
        <w:t>упал</w:t>
      </w:r>
      <w:proofErr w:type="gramEnd"/>
      <w:r w:rsidR="003325C7" w:rsidRPr="00FD6CA1">
        <w:rPr>
          <w:rFonts w:ascii="Times New Roman" w:hAnsi="Times New Roman" w:cs="Times New Roman"/>
          <w:sz w:val="28"/>
          <w:szCs w:val="28"/>
        </w:rPr>
        <w:t xml:space="preserve"> и встать не может, ждёт он кто ему поможет»).</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Составила презентации – викторины</w:t>
      </w:r>
      <w:proofErr w:type="gramStart"/>
      <w:r w:rsidR="003325C7" w:rsidRPr="00FD6CA1">
        <w:rPr>
          <w:rFonts w:ascii="Times New Roman" w:hAnsi="Times New Roman" w:cs="Times New Roman"/>
          <w:sz w:val="28"/>
          <w:szCs w:val="28"/>
        </w:rPr>
        <w:t>:«</w:t>
      </w:r>
      <w:proofErr w:type="gramEnd"/>
      <w:r w:rsidR="003325C7" w:rsidRPr="00FD6CA1">
        <w:rPr>
          <w:rFonts w:ascii="Times New Roman" w:hAnsi="Times New Roman" w:cs="Times New Roman"/>
          <w:sz w:val="28"/>
          <w:szCs w:val="28"/>
        </w:rPr>
        <w:t>Русские народные сказки», «Сказки Корнея Ивановича Чуковского», «В гостях у Незнайки», пословицы и поговорки, ребусы и головоломки.</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Развитию выразительности речи, мимики, воображения, фантазии помогли игры и упражнения:</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«Представь себя на месте героя - как бы ты поступил, или что ты исправишь… », «Изобрази героя (предмет) ».</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Развитию творчества способствовали игры путешествия: «Шёл солдат со службы», «Придумай небылицу», «Несуществующее животное»; краткие беседы «Как бы вы хотели провести выходной день или праздник? », «Кем станешь, когда вырастешь».</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 xml:space="preserve">В подготовительной группе более углубленно занимались творческим рассказыванием с использованием схем. </w:t>
      </w:r>
      <w:proofErr w:type="gramStart"/>
      <w:r w:rsidR="003325C7" w:rsidRPr="00FD6CA1">
        <w:rPr>
          <w:rFonts w:ascii="Times New Roman" w:hAnsi="Times New Roman" w:cs="Times New Roman"/>
          <w:sz w:val="28"/>
          <w:szCs w:val="28"/>
        </w:rPr>
        <w:t>Пересказывали сказки («Теремок», «</w:t>
      </w:r>
      <w:proofErr w:type="spellStart"/>
      <w:r w:rsidR="003325C7" w:rsidRPr="00FD6CA1">
        <w:rPr>
          <w:rFonts w:ascii="Times New Roman" w:hAnsi="Times New Roman" w:cs="Times New Roman"/>
          <w:sz w:val="28"/>
          <w:szCs w:val="28"/>
        </w:rPr>
        <w:t>Заюшкина</w:t>
      </w:r>
      <w:proofErr w:type="spellEnd"/>
      <w:r w:rsidR="003325C7" w:rsidRPr="00FD6CA1">
        <w:rPr>
          <w:rFonts w:ascii="Times New Roman" w:hAnsi="Times New Roman" w:cs="Times New Roman"/>
          <w:sz w:val="28"/>
          <w:szCs w:val="28"/>
        </w:rPr>
        <w:t xml:space="preserve"> избушка», </w:t>
      </w:r>
      <w:proofErr w:type="spellStart"/>
      <w:r w:rsidR="003325C7" w:rsidRPr="00FD6CA1">
        <w:rPr>
          <w:rFonts w:ascii="Times New Roman" w:hAnsi="Times New Roman" w:cs="Times New Roman"/>
          <w:sz w:val="28"/>
          <w:szCs w:val="28"/>
        </w:rPr>
        <w:t>игралисо</w:t>
      </w:r>
      <w:proofErr w:type="spellEnd"/>
      <w:r w:rsidR="003325C7" w:rsidRPr="00FD6CA1">
        <w:rPr>
          <w:rFonts w:ascii="Times New Roman" w:hAnsi="Times New Roman" w:cs="Times New Roman"/>
          <w:sz w:val="28"/>
          <w:szCs w:val="28"/>
        </w:rPr>
        <w:t xml:space="preserve"> схемами и символами:</w:t>
      </w:r>
      <w:proofErr w:type="gramEnd"/>
      <w:r w:rsidR="003325C7" w:rsidRPr="00FD6CA1">
        <w:rPr>
          <w:rFonts w:ascii="Times New Roman" w:hAnsi="Times New Roman" w:cs="Times New Roman"/>
          <w:sz w:val="28"/>
          <w:szCs w:val="28"/>
        </w:rPr>
        <w:t xml:space="preserve"> «На что похоже», «Оживи гимнаста», «Придумай и дорисуй». Начали составлять рассказы и сказки с детьми по составленным схемам, предварительно познакомившись с символами. При пересказе дети самостоятельно зарисовывали последовательность с помощью символов и пересказывали рассказ. На следующем этапе учились составлять схемы индивидуально и в паре, придумывать по ним сказки.</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У детей резко повысился интерес к театральным играм. Вместе с детьми изготовили различные виды театров:</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«Буратино»</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«Незнайка»</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Театр теней «Теремок»</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Театр Оригами</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Театр на магнитах «Теремок»</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Театр маски «Приключения колобка»</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lastRenderedPageBreak/>
        <w:t>• Театр игрушки «Приключения колобка»</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325C7" w:rsidRPr="00FD6CA1">
        <w:rPr>
          <w:rFonts w:ascii="Times New Roman" w:hAnsi="Times New Roman" w:cs="Times New Roman"/>
          <w:sz w:val="28"/>
          <w:szCs w:val="28"/>
        </w:rPr>
        <w:t>Чтобы поддержать интерес детей к придумыванию сказок и повысить речевую активность использовала ТРИЗ: изменение сказки во времени, величины, места действия; замена героя (одного, двух, «винегрет» из сказок.</w:t>
      </w:r>
      <w:proofErr w:type="gramEnd"/>
      <w:r w:rsidR="003325C7" w:rsidRPr="00FD6CA1">
        <w:rPr>
          <w:rFonts w:ascii="Times New Roman" w:hAnsi="Times New Roman" w:cs="Times New Roman"/>
          <w:sz w:val="28"/>
          <w:szCs w:val="28"/>
        </w:rPr>
        <w:t xml:space="preserve"> Придумали с детьми изменённые сказки на основе </w:t>
      </w:r>
      <w:proofErr w:type="gramStart"/>
      <w:r w:rsidR="003325C7" w:rsidRPr="00FD6CA1">
        <w:rPr>
          <w:rFonts w:ascii="Times New Roman" w:hAnsi="Times New Roman" w:cs="Times New Roman"/>
          <w:sz w:val="28"/>
          <w:szCs w:val="28"/>
        </w:rPr>
        <w:t>старых</w:t>
      </w:r>
      <w:proofErr w:type="gramEnd"/>
      <w:r w:rsidR="003325C7" w:rsidRPr="00FD6CA1">
        <w:rPr>
          <w:rFonts w:ascii="Times New Roman" w:hAnsi="Times New Roman" w:cs="Times New Roman"/>
          <w:sz w:val="28"/>
          <w:szCs w:val="28"/>
        </w:rPr>
        <w:t xml:space="preserve">: «Теремок», «Приключения Колобка», </w:t>
      </w:r>
      <w:proofErr w:type="spellStart"/>
      <w:r w:rsidR="003325C7" w:rsidRPr="00FD6CA1">
        <w:rPr>
          <w:rFonts w:ascii="Times New Roman" w:hAnsi="Times New Roman" w:cs="Times New Roman"/>
          <w:sz w:val="28"/>
          <w:szCs w:val="28"/>
        </w:rPr>
        <w:t>которыеповысили</w:t>
      </w:r>
      <w:proofErr w:type="spellEnd"/>
      <w:r w:rsidR="003325C7" w:rsidRPr="00FD6CA1">
        <w:rPr>
          <w:rFonts w:ascii="Times New Roman" w:hAnsi="Times New Roman" w:cs="Times New Roman"/>
          <w:sz w:val="28"/>
          <w:szCs w:val="28"/>
        </w:rPr>
        <w:t xml:space="preserve"> у детей интерес и стимул к творческому рассказыванию не только на занятиях, но и в свободной деятельности. Придумали и подобрали иллюстрации, нарисовали картинки к сказкам. Обыгрывали придуманные сказки и показали малышам и родителям.</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Большую работу провела в тесном сотрудничестве с родителями. Приготовила папки - передвижки, консультации (</w:t>
      </w:r>
      <w:proofErr w:type="gramStart"/>
      <w:r w:rsidR="003325C7" w:rsidRPr="00FD6CA1">
        <w:rPr>
          <w:rFonts w:ascii="Times New Roman" w:hAnsi="Times New Roman" w:cs="Times New Roman"/>
          <w:sz w:val="28"/>
          <w:szCs w:val="28"/>
        </w:rPr>
        <w:t>см</w:t>
      </w:r>
      <w:proofErr w:type="gramEnd"/>
      <w:r w:rsidR="003325C7" w:rsidRPr="00FD6CA1">
        <w:rPr>
          <w:rFonts w:ascii="Times New Roman" w:hAnsi="Times New Roman" w:cs="Times New Roman"/>
          <w:sz w:val="28"/>
          <w:szCs w:val="28"/>
        </w:rPr>
        <w:t>. приложение):</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«Театрализованная деятельность в детском саду»</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«Игры упражнения на развитие творчества у детей»</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«Обучение творческому рассказыванию с опорой на картинки»</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Сделала стенгазету, фотоальбом «Наше творчество». Был объявлен конкурс: «Придумай и нарисуй сказку» (</w:t>
      </w:r>
      <w:proofErr w:type="gramStart"/>
      <w:r w:rsidR="003325C7" w:rsidRPr="00FD6CA1">
        <w:rPr>
          <w:rFonts w:ascii="Times New Roman" w:hAnsi="Times New Roman" w:cs="Times New Roman"/>
          <w:sz w:val="28"/>
          <w:szCs w:val="28"/>
        </w:rPr>
        <w:t>см</w:t>
      </w:r>
      <w:proofErr w:type="gramEnd"/>
      <w:r w:rsidR="003325C7" w:rsidRPr="00FD6CA1">
        <w:rPr>
          <w:rFonts w:ascii="Times New Roman" w:hAnsi="Times New Roman" w:cs="Times New Roman"/>
          <w:sz w:val="28"/>
          <w:szCs w:val="28"/>
        </w:rPr>
        <w:t>. приложение).</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Предварительно с детьми и родителями обговаривали содержание рассказа, нацеливала детей на подбор точных и выразительных слов. Дети с удовольствием рассматривали на сказки, рассказывали самостоятельно или просили зачитать, обыгрывали с настольными игрушками. Составление сказок с рисунками детей явилось хорошим мотивом для творчества.</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В результате проделанной работы, мною был разработан проект: «Творческое рассказывание через театрализованную деятельность»</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Благодаря системе в проведении занятий, в организации совместной деятельности в течение дня, использованию интересной наглядности, мотивацию и других эффективных методов, дети научились</w:t>
      </w:r>
      <w:r>
        <w:rPr>
          <w:rFonts w:ascii="Times New Roman" w:hAnsi="Times New Roman" w:cs="Times New Roman"/>
          <w:sz w:val="28"/>
          <w:szCs w:val="28"/>
        </w:rPr>
        <w:t xml:space="preserve"> </w:t>
      </w:r>
      <w:r w:rsidR="003325C7" w:rsidRPr="00FD6CA1">
        <w:rPr>
          <w:rFonts w:ascii="Times New Roman" w:hAnsi="Times New Roman" w:cs="Times New Roman"/>
          <w:sz w:val="28"/>
          <w:szCs w:val="28"/>
        </w:rPr>
        <w:t>самостоятельно и выразительно передавать свой замысел. У детей хорошо развита фантазия, творческое воображение. В речи детей появились образные выражения и сравнения, эпитеты. Большинство детей строят рассказ или сказку согласно структуре, последовательности её функций. Динамика развития детей воспитанников представлена в диаграмме.</w:t>
      </w:r>
    </w:p>
    <w:p w:rsidR="003325C7" w:rsidRPr="00FD6CA1" w:rsidRDefault="003325C7" w:rsidP="00FD6CA1">
      <w:pPr>
        <w:jc w:val="center"/>
        <w:rPr>
          <w:rFonts w:ascii="Times New Roman" w:hAnsi="Times New Roman" w:cs="Times New Roman"/>
          <w:b/>
          <w:sz w:val="28"/>
          <w:szCs w:val="28"/>
        </w:rPr>
      </w:pPr>
      <w:r w:rsidRPr="00FD6CA1">
        <w:rPr>
          <w:rFonts w:ascii="Times New Roman" w:hAnsi="Times New Roman" w:cs="Times New Roman"/>
          <w:b/>
          <w:sz w:val="28"/>
          <w:szCs w:val="28"/>
        </w:rPr>
        <w:t>Заключение</w:t>
      </w:r>
    </w:p>
    <w:p w:rsidR="003325C7"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25C7" w:rsidRPr="00FD6CA1">
        <w:rPr>
          <w:rFonts w:ascii="Times New Roman" w:hAnsi="Times New Roman" w:cs="Times New Roman"/>
          <w:sz w:val="28"/>
          <w:szCs w:val="28"/>
        </w:rPr>
        <w:t>Обучение творческому рассказыванию детей дошкольного возраста через театрализованную деятельность показало, что:</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1. Дети знают сказки, рассказы, стихотворения, басни, загадки в соответствии с возрастом, умеют отличать произведения разных жанров.</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2. Понимают эмоциональное состояние другого человека и умеют выражать свое в соответствии с нравственными общественными нормами.</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 xml:space="preserve">3. Используют прямую и косвенную речь; уметь заменять одно слово другим, со сходным значением; самостоятельно составляют по образцу рассказы и сочиняют небольшие сказки, используют при пересказе или сочинении предметы «заместители», умеют сочинять концовки к сказкам; умеют общаться </w:t>
      </w:r>
      <w:proofErr w:type="gramStart"/>
      <w:r w:rsidRPr="00FD6CA1">
        <w:rPr>
          <w:rFonts w:ascii="Times New Roman" w:hAnsi="Times New Roman" w:cs="Times New Roman"/>
          <w:sz w:val="28"/>
          <w:szCs w:val="28"/>
        </w:rPr>
        <w:t>со</w:t>
      </w:r>
      <w:proofErr w:type="gramEnd"/>
      <w:r w:rsidRPr="00FD6CA1">
        <w:rPr>
          <w:rFonts w:ascii="Times New Roman" w:hAnsi="Times New Roman" w:cs="Times New Roman"/>
          <w:sz w:val="28"/>
          <w:szCs w:val="28"/>
        </w:rPr>
        <w:t xml:space="preserve"> взрослыми и сверстниками.</w:t>
      </w:r>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4. Понимают образный строй спектакля, определяют внешние и внутренние признаки театрального помещения; знают театральные профессии, правила поведения в театре; знают различные виды театра (бибабо, пальчиковый, перчаточный, кукольный, теневой)</w:t>
      </w:r>
      <w:proofErr w:type="gramStart"/>
      <w:r w:rsidRPr="00FD6CA1">
        <w:rPr>
          <w:rFonts w:ascii="Times New Roman" w:hAnsi="Times New Roman" w:cs="Times New Roman"/>
          <w:sz w:val="28"/>
          <w:szCs w:val="28"/>
        </w:rPr>
        <w:t xml:space="preserve"> .</w:t>
      </w:r>
      <w:proofErr w:type="gramEnd"/>
    </w:p>
    <w:p w:rsidR="003325C7" w:rsidRPr="00FD6CA1" w:rsidRDefault="003325C7" w:rsidP="00FD6CA1">
      <w:pPr>
        <w:jc w:val="both"/>
        <w:rPr>
          <w:rFonts w:ascii="Times New Roman" w:hAnsi="Times New Roman" w:cs="Times New Roman"/>
          <w:sz w:val="28"/>
          <w:szCs w:val="28"/>
        </w:rPr>
      </w:pPr>
      <w:r w:rsidRPr="00FD6CA1">
        <w:rPr>
          <w:rFonts w:ascii="Times New Roman" w:hAnsi="Times New Roman" w:cs="Times New Roman"/>
          <w:sz w:val="28"/>
          <w:szCs w:val="28"/>
        </w:rPr>
        <w:t>5. Используют приём рассказывание по скороговоркам, стихам, пословицам и поговоркам.</w:t>
      </w:r>
    </w:p>
    <w:p w:rsidR="00E75900" w:rsidRPr="00FD6CA1" w:rsidRDefault="00FD6CA1" w:rsidP="00FD6CA1">
      <w:pPr>
        <w:jc w:val="both"/>
        <w:rPr>
          <w:rFonts w:ascii="Times New Roman" w:hAnsi="Times New Roman" w:cs="Times New Roman"/>
          <w:sz w:val="28"/>
          <w:szCs w:val="28"/>
        </w:rPr>
      </w:pPr>
      <w:r>
        <w:rPr>
          <w:rFonts w:ascii="Times New Roman" w:hAnsi="Times New Roman" w:cs="Times New Roman"/>
          <w:sz w:val="28"/>
          <w:szCs w:val="28"/>
        </w:rPr>
        <w:t xml:space="preserve">       </w:t>
      </w:r>
      <w:r w:rsidR="003325C7" w:rsidRPr="00FD6CA1">
        <w:rPr>
          <w:rFonts w:ascii="Times New Roman" w:hAnsi="Times New Roman" w:cs="Times New Roman"/>
          <w:sz w:val="28"/>
          <w:szCs w:val="28"/>
        </w:rPr>
        <w:t>Таким образом, можно сделать ВЫВОД: все вышесказанное дает основание</w:t>
      </w:r>
      <w:r>
        <w:rPr>
          <w:rFonts w:ascii="Times New Roman" w:hAnsi="Times New Roman" w:cs="Times New Roman"/>
          <w:sz w:val="28"/>
          <w:szCs w:val="28"/>
        </w:rPr>
        <w:t xml:space="preserve"> </w:t>
      </w:r>
      <w:r w:rsidR="003325C7" w:rsidRPr="00FD6CA1">
        <w:rPr>
          <w:rFonts w:ascii="Times New Roman" w:hAnsi="Times New Roman" w:cs="Times New Roman"/>
          <w:sz w:val="28"/>
          <w:szCs w:val="28"/>
        </w:rPr>
        <w:t>утверждать, что влияние театрализованной деятельности на развитие речи</w:t>
      </w:r>
      <w:r>
        <w:rPr>
          <w:rFonts w:ascii="Times New Roman" w:hAnsi="Times New Roman" w:cs="Times New Roman"/>
          <w:sz w:val="28"/>
          <w:szCs w:val="28"/>
        </w:rPr>
        <w:t xml:space="preserve"> </w:t>
      </w:r>
      <w:r w:rsidR="003325C7" w:rsidRPr="00FD6CA1">
        <w:rPr>
          <w:rFonts w:ascii="Times New Roman" w:hAnsi="Times New Roman" w:cs="Times New Roman"/>
          <w:sz w:val="28"/>
          <w:szCs w:val="28"/>
        </w:rPr>
        <w:t>детей неоспоримо. С помощью театрализованных занятий можно решать</w:t>
      </w:r>
      <w:r>
        <w:rPr>
          <w:rFonts w:ascii="Times New Roman" w:hAnsi="Times New Roman" w:cs="Times New Roman"/>
          <w:sz w:val="28"/>
          <w:szCs w:val="28"/>
        </w:rPr>
        <w:t xml:space="preserve"> </w:t>
      </w:r>
      <w:r w:rsidR="003325C7" w:rsidRPr="00FD6CA1">
        <w:rPr>
          <w:rFonts w:ascii="Times New Roman" w:hAnsi="Times New Roman" w:cs="Times New Roman"/>
          <w:sz w:val="28"/>
          <w:szCs w:val="28"/>
        </w:rPr>
        <w:t>практически все задачи программы развития речи и наряду с основными</w:t>
      </w:r>
      <w:r>
        <w:rPr>
          <w:rFonts w:ascii="Times New Roman" w:hAnsi="Times New Roman" w:cs="Times New Roman"/>
          <w:sz w:val="28"/>
          <w:szCs w:val="28"/>
        </w:rPr>
        <w:t xml:space="preserve"> </w:t>
      </w:r>
      <w:r w:rsidR="003325C7" w:rsidRPr="00FD6CA1">
        <w:rPr>
          <w:rFonts w:ascii="Times New Roman" w:hAnsi="Times New Roman" w:cs="Times New Roman"/>
          <w:sz w:val="28"/>
          <w:szCs w:val="28"/>
        </w:rPr>
        <w:t>методами и приемами речевого развития детей можно и нужно использовать</w:t>
      </w:r>
      <w:r>
        <w:rPr>
          <w:rFonts w:ascii="Times New Roman" w:hAnsi="Times New Roman" w:cs="Times New Roman"/>
          <w:sz w:val="28"/>
          <w:szCs w:val="28"/>
        </w:rPr>
        <w:t xml:space="preserve"> </w:t>
      </w:r>
      <w:r w:rsidR="003325C7" w:rsidRPr="00FD6CA1">
        <w:rPr>
          <w:rFonts w:ascii="Times New Roman" w:hAnsi="Times New Roman" w:cs="Times New Roman"/>
          <w:sz w:val="28"/>
          <w:szCs w:val="28"/>
        </w:rPr>
        <w:t>этот богатейший материал словесного творчества народа.</w:t>
      </w:r>
    </w:p>
    <w:sectPr w:rsidR="00E75900" w:rsidRPr="00FD6CA1" w:rsidSect="00DD4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5C7"/>
    <w:rsid w:val="003325C7"/>
    <w:rsid w:val="00DD45A5"/>
    <w:rsid w:val="00E75900"/>
    <w:rsid w:val="00FD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5</cp:revision>
  <dcterms:created xsi:type="dcterms:W3CDTF">2015-01-20T13:50:00Z</dcterms:created>
  <dcterms:modified xsi:type="dcterms:W3CDTF">2015-01-26T03:11:00Z</dcterms:modified>
</cp:coreProperties>
</file>